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Papirüs" type="tile"/>
    </v:background>
  </w:background>
  <w:body>
    <w:sdt>
      <w:sdtPr>
        <w:id w:val="-83313605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i/>
          <w:iCs/>
          <w:noProof/>
          <w:sz w:val="72"/>
          <w:szCs w:val="72"/>
          <w:lang w:eastAsia="tr-TR"/>
        </w:rPr>
      </w:sdtEndPr>
      <w:sdtContent>
        <w:p w:rsidR="0063703F" w:rsidRDefault="0035267B">
          <w:r>
            <w:rPr>
              <w:noProof/>
              <w:lang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150pt;margin-top:7.35pt;width:211.8pt;height:113pt;z-index:251662336;mso-position-horizontal-relative:text;mso-position-vertical-relative:text" stroked="f">
                <v:fill r:id="rId7" o:title="OKUL LOGOSU" recolor="t" rotate="t" type="frame"/>
                <v:textbox style="mso-next-textbox:#_x0000_s1051">
                  <w:txbxContent>
                    <w:p w:rsidR="00221C4A" w:rsidRDefault="00221C4A"/>
                  </w:txbxContent>
                </v:textbox>
              </v:shape>
            </w:pict>
          </w:r>
          <w:r>
            <w:rPr>
              <w:noProof/>
            </w:rPr>
            <w:pict>
              <v:rect id="Dikdörtgen 2" o:spid="_x0000_s1048" style="position:absolute;margin-left:0;margin-top:0;width:595.1pt;height:842.75pt;z-index:-251657216;visibility:visible;mso-width-percent:1000;mso-position-horizontal:center;mso-position-horizontal-relative:page;mso-position-vertical:center;mso-position-vertical-relative:page;mso-width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" o:allowincell="f" stroked="f">
                <v:fill r:id="rId8" o:title="kapak" recolor="t" type="frame"/>
                <v:textbox style="mso-next-textbox:#Dikdörtgen 2">
                  <w:txbxContent>
                    <w:p w:rsidR="0063703F" w:rsidRPr="0063703F" w:rsidRDefault="0063703F" w:rsidP="0063703F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63703F" w:rsidRDefault="0063703F"/>
        <w:p w:rsidR="0063703F" w:rsidRDefault="0063703F"/>
        <w:p w:rsidR="0063703F" w:rsidRDefault="0063703F"/>
        <w:tbl>
          <w:tblPr>
            <w:tblpPr w:leftFromText="141" w:rightFromText="141" w:vertAnchor="text" w:horzAnchor="page" w:tblpX="1349" w:tblpY="383"/>
            <w:tblW w:w="2919" w:type="pct"/>
            <w:shd w:val="clear" w:color="auto" w:fill="FFFFFF" w:themeFill="background1"/>
            <w:tblLook w:val="04A0"/>
          </w:tblPr>
          <w:tblGrid>
            <w:gridCol w:w="6083"/>
          </w:tblGrid>
          <w:tr w:rsidR="0063703F" w:rsidTr="00221C4A">
            <w:trPr>
              <w:trHeight w:val="2318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63703F" w:rsidRPr="00221C4A" w:rsidRDefault="0063703F" w:rsidP="0063703F">
                <w:pPr>
                  <w:pStyle w:val="AralkYok"/>
                  <w:jc w:val="center"/>
                  <w:rPr>
                    <w:rFonts w:asciiTheme="majorBidi" w:hAnsiTheme="majorBidi" w:cstheme="majorBidi"/>
                    <w:b/>
                    <w:bCs/>
                    <w:i/>
                    <w:iCs/>
                    <w:sz w:val="72"/>
                    <w:szCs w:val="72"/>
                  </w:rPr>
                </w:pPr>
              </w:p>
            </w:tc>
          </w:tr>
        </w:tbl>
        <w:p w:rsidR="007C0057" w:rsidRPr="00072091" w:rsidRDefault="0035267B" w:rsidP="0063703F">
          <w:pPr>
            <w:rPr>
              <w:rFonts w:ascii="Times New Roman" w:hAnsi="Times New Roman" w:cs="Times New Roman"/>
              <w:b/>
              <w:bCs/>
              <w:i/>
              <w:iCs/>
              <w:noProof/>
              <w:sz w:val="72"/>
              <w:szCs w:val="72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72"/>
              <w:szCs w:val="72"/>
              <w:lang w:eastAsia="tr-TR"/>
            </w:rPr>
            <w:pict>
              <v:shape id="_x0000_s1052" type="#_x0000_t202" style="position:absolute;margin-left:-233.3pt;margin-top:182.4pt;width:248.65pt;height:123.1pt;z-index:251663360;mso-position-horizontal-relative:text;mso-position-vertical-relative:text" stroked="f">
                <v:fill opacity="0"/>
                <v:textbox>
                  <w:txbxContent>
                    <w:p w:rsidR="00221C4A" w:rsidRPr="00221C4A" w:rsidRDefault="00221C4A">
                      <w:pPr>
                        <w:rPr>
                          <w:sz w:val="96"/>
                          <w:szCs w:val="96"/>
                        </w:rPr>
                      </w:pPr>
                      <w:r w:rsidRPr="00221C4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HER YER ARAPÇA</w:t>
                      </w: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72"/>
              <w:szCs w:val="72"/>
              <w:lang w:eastAsia="tr-TR"/>
            </w:rPr>
            <w:pict>
              <v:shape id="_x0000_s1050" type="#_x0000_t202" style="position:absolute;margin-left:-155.2pt;margin-top:592.6pt;width:139pt;height:56.1pt;z-index:251661312;mso-position-horizontal-relative:text;mso-position-vertical-relative:text" stroked="f">
                <v:fill r:id="rId9" o:title="1 İLÇE 11 DEĞER 111 PROJE PNG" recolor="t" rotate="t" type="frame"/>
                <v:textbox style="mso-next-textbox:#_x0000_s1050">
                  <w:txbxContent>
                    <w:p w:rsidR="00221C4A" w:rsidRDefault="00221C4A"/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72"/>
              <w:szCs w:val="72"/>
              <w:lang w:eastAsia="tr-TR"/>
            </w:rPr>
            <w:pict>
              <v:shape id="_x0000_s1049" type="#_x0000_t202" style="position:absolute;margin-left:152.5pt;margin-top:583.4pt;width:175.85pt;height:77.85pt;z-index:251660288;mso-position-horizontal-relative:text;mso-position-vertical-relative:text" stroked="f">
                <v:textbox style="mso-next-textbox:#_x0000_s1049">
                  <w:txbxContent>
                    <w:p w:rsidR="0063703F" w:rsidRDefault="0063703F"/>
                  </w:txbxContent>
                </v:textbox>
              </v:shape>
            </w:pict>
          </w:r>
          <w:r w:rsidR="0063703F">
            <w:rPr>
              <w:rFonts w:ascii="Times New Roman" w:hAnsi="Times New Roman" w:cs="Times New Roman"/>
              <w:b/>
              <w:bCs/>
              <w:i/>
              <w:iCs/>
              <w:noProof/>
              <w:sz w:val="72"/>
              <w:szCs w:val="72"/>
              <w:lang w:eastAsia="tr-TR"/>
            </w:rPr>
            <w:br w:type="page"/>
          </w:r>
        </w:p>
      </w:sdtContent>
    </w:sdt>
    <w:tbl>
      <w:tblPr>
        <w:tblStyle w:val="TabloKlavuzu"/>
        <w:tblpPr w:leftFromText="141" w:rightFromText="141" w:vertAnchor="page" w:horzAnchor="margin" w:tblpX="246" w:tblpY="1411"/>
        <w:tblW w:w="5000" w:type="pct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tblLayout w:type="fixed"/>
        <w:tblLook w:val="04A0"/>
      </w:tblPr>
      <w:tblGrid>
        <w:gridCol w:w="9570"/>
        <w:gridCol w:w="850"/>
      </w:tblGrid>
      <w:tr w:rsidR="00614BF5" w:rsidRPr="00BA30A1" w:rsidTr="00CE0E43">
        <w:trPr>
          <w:trHeight w:val="573"/>
        </w:trPr>
        <w:tc>
          <w:tcPr>
            <w:tcW w:w="5000" w:type="pct"/>
            <w:gridSpan w:val="2"/>
            <w:shd w:val="clear" w:color="auto" w:fill="FFD966" w:themeFill="accent4" w:themeFillTint="99"/>
            <w:vAlign w:val="center"/>
          </w:tcPr>
          <w:p w:rsidR="00614BF5" w:rsidRPr="00BA30A1" w:rsidRDefault="00614BF5" w:rsidP="009D3A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İÇİNDEKİLER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AB4B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Adı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19181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Türü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19181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Sahibi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19181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Dönemi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19181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Başlangıç-Bitiş Tarihleri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Amaçları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Gerekçeleri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Yasal Dayanağı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Projenin Hedef Kitlesi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Ortakları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Projenin Adımları/Aşamaları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AB4B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AB4B4D"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Ortaklarının</w:t>
            </w: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Görevleri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Özeti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Beklenen Çıktılar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Riskler ve Yönetimi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5B4439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Sürdürülebilirlik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910E7D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Maliyeti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910E7D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Düşünceler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910E7D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AB4B4D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 Takvimi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910E7D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AB4B4D" w:rsidP="00AB4B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Ekibi ve İletişim Bilgileri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910E7D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4BF5" w:rsidRPr="00BA30A1" w:rsidTr="009D3AED">
        <w:trPr>
          <w:trHeight w:val="573"/>
        </w:trPr>
        <w:tc>
          <w:tcPr>
            <w:tcW w:w="4592" w:type="pct"/>
            <w:shd w:val="clear" w:color="auto" w:fill="FFE599" w:themeFill="accent4" w:themeFillTint="66"/>
            <w:vAlign w:val="center"/>
          </w:tcPr>
          <w:p w:rsidR="00614BF5" w:rsidRPr="00BA30A1" w:rsidRDefault="00614BF5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Görselleri </w:t>
            </w:r>
          </w:p>
        </w:tc>
        <w:tc>
          <w:tcPr>
            <w:tcW w:w="408" w:type="pct"/>
            <w:shd w:val="clear" w:color="auto" w:fill="FFD966" w:themeFill="accent4" w:themeFillTint="99"/>
            <w:vAlign w:val="center"/>
          </w:tcPr>
          <w:p w:rsidR="00614BF5" w:rsidRPr="00BA30A1" w:rsidRDefault="00910E7D" w:rsidP="00497D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A30A1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B571A5" w:rsidRPr="00BA30A1" w:rsidRDefault="000E615A" w:rsidP="00D5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PROJENİN ADI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B571A5" w:rsidRPr="00BA30A1" w:rsidRDefault="00B25408" w:rsidP="006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Y</w:t>
            </w:r>
            <w:r w:rsidR="006A43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Arapça</w:t>
            </w:r>
          </w:p>
        </w:tc>
      </w:tr>
    </w:tbl>
    <w:p w:rsidR="00B571A5" w:rsidRPr="00BA30A1" w:rsidRDefault="00B571A5" w:rsidP="00B571A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A30A1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A30A1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PROJENİN TÜRÜ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F840C7" w:rsidRDefault="00F840C7" w:rsidP="00191815">
            <w:pPr>
              <w:pStyle w:val="ListeParagraf"/>
              <w:numPr>
                <w:ilvl w:val="0"/>
                <w:numId w:val="6"/>
              </w:numPr>
              <w:jc w:val="both"/>
            </w:pPr>
            <w:r w:rsidRPr="00BA30A1">
              <w:t>Meslek eğitimi</w:t>
            </w:r>
          </w:p>
          <w:p w:rsidR="00191815" w:rsidRDefault="00191815" w:rsidP="00191815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Okulda Yönetimi</w:t>
            </w:r>
          </w:p>
          <w:p w:rsidR="00191815" w:rsidRDefault="00191815" w:rsidP="00191815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Sınıf Yönetimi</w:t>
            </w:r>
          </w:p>
          <w:p w:rsidR="00191815" w:rsidRDefault="00191815" w:rsidP="00191815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Değer ve Tutumları kazandırma</w:t>
            </w:r>
          </w:p>
          <w:p w:rsidR="00191815" w:rsidRDefault="00191815" w:rsidP="00191815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İlçemiz </w:t>
            </w:r>
            <w:proofErr w:type="gramStart"/>
            <w:r>
              <w:t>eğitim  başarısının</w:t>
            </w:r>
            <w:proofErr w:type="gramEnd"/>
            <w:r>
              <w:t xml:space="preserve"> artırılması, ilçe genelinde ölçme ve değerlendirme sonuçlarına göre ilerleme elde edilmesi,</w:t>
            </w:r>
          </w:p>
          <w:p w:rsidR="000E615A" w:rsidRPr="00BA30A1" w:rsidRDefault="00191815" w:rsidP="00191815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Öğretmen Eğitimi</w:t>
            </w:r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A30A1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A30A1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 SAHİBİ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BA30A1" w:rsidRDefault="00E52B2F" w:rsidP="00A931E5">
            <w:pPr>
              <w:ind w:left="76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ED" w:rsidRPr="00BA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9F0" w:rsidRPr="008B145C">
              <w:rPr>
                <w:sz w:val="24"/>
                <w:szCs w:val="24"/>
              </w:rPr>
              <w:t>KORGAN ANADOLU İMAM HATİP LİSESİ</w:t>
            </w:r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A30A1" w:rsidTr="00CE0E43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A30A1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 DÖNEMİ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BA30A1" w:rsidRDefault="008619F0" w:rsidP="00D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5C">
              <w:rPr>
                <w:sz w:val="24"/>
                <w:szCs w:val="24"/>
              </w:rPr>
              <w:t>TÜM EĞİTİM DÖNEMİ</w:t>
            </w:r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0E615A" w:rsidRPr="00BA30A1" w:rsidTr="00D57CF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0E615A" w:rsidRPr="00BA30A1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PROJENİN </w:t>
            </w:r>
            <w:r w:rsidR="00D57CF0"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BAŞLANGIÇ</w:t>
            </w:r>
            <w:proofErr w:type="gramEnd"/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E615A"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BİTİŞ TARİHLERİ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0E615A" w:rsidRPr="00BA30A1" w:rsidRDefault="00ED57ED" w:rsidP="008619F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7E" w:rsidRPr="00BA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9F0" w:rsidRPr="008B145C">
              <w:rPr>
                <w:sz w:val="24"/>
                <w:szCs w:val="24"/>
              </w:rPr>
              <w:t>01/11/2017-</w:t>
            </w:r>
            <w:proofErr w:type="gramStart"/>
            <w:r w:rsidR="008619F0" w:rsidRPr="008B145C">
              <w:rPr>
                <w:sz w:val="24"/>
                <w:szCs w:val="24"/>
              </w:rPr>
              <w:t>…..</w:t>
            </w:r>
            <w:proofErr w:type="gramEnd"/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F46A0B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366014" w:rsidP="00F8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PROJENİN AMAÇLARI</w:t>
            </w:r>
            <w:r w:rsidR="00F840C7"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/HEDEFLERİ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8619F0" w:rsidRPr="00C0319E" w:rsidRDefault="008619F0" w:rsidP="00C0319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 xml:space="preserve">Türk Milli Eğitiminin genel amaçları doğrultusunda; </w:t>
            </w:r>
          </w:p>
          <w:p w:rsidR="00D57CF0" w:rsidRPr="00C0319E" w:rsidRDefault="008619F0" w:rsidP="00C031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>Arapçanın günlük hayatta kullanılabilirliğini arttırma ve Arapça için farkındalık oluşturma</w:t>
            </w:r>
          </w:p>
          <w:p w:rsidR="00191815" w:rsidRPr="00C0319E" w:rsidRDefault="00191815" w:rsidP="00C031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>Akademik başarıyı artırma</w:t>
            </w:r>
          </w:p>
          <w:p w:rsidR="00191815" w:rsidRPr="00C0319E" w:rsidRDefault="00191815" w:rsidP="00C031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 xml:space="preserve">Öğrencilere okulu daha </w:t>
            </w:r>
            <w:proofErr w:type="spellStart"/>
            <w:r w:rsidRPr="00C0319E">
              <w:rPr>
                <w:sz w:val="24"/>
                <w:szCs w:val="24"/>
              </w:rPr>
              <w:t>çekiçi</w:t>
            </w:r>
            <w:proofErr w:type="spellEnd"/>
            <w:r w:rsidRPr="00C0319E">
              <w:rPr>
                <w:sz w:val="24"/>
                <w:szCs w:val="24"/>
              </w:rPr>
              <w:t xml:space="preserve"> hale getirme </w:t>
            </w:r>
          </w:p>
          <w:p w:rsidR="00191815" w:rsidRPr="00C0319E" w:rsidRDefault="00E64BCA" w:rsidP="00C031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>Öğrencinin dil gelişimini sağlama</w:t>
            </w:r>
            <w:r w:rsidR="00C0319E" w:rsidRPr="00C0319E">
              <w:rPr>
                <w:sz w:val="24"/>
                <w:szCs w:val="24"/>
              </w:rPr>
              <w:t>k</w:t>
            </w:r>
          </w:p>
          <w:p w:rsidR="00C0319E" w:rsidRPr="00C0319E" w:rsidRDefault="00C0319E" w:rsidP="00C031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>Okul kültürüne katkı yapmak</w:t>
            </w:r>
          </w:p>
          <w:p w:rsidR="00C0319E" w:rsidRPr="00C0319E" w:rsidRDefault="00C0319E" w:rsidP="00C031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>Öğrencilerin okulu sevmesini sağlamak</w:t>
            </w:r>
          </w:p>
          <w:p w:rsidR="00ED57ED" w:rsidRPr="00BA30A1" w:rsidRDefault="00ED57ED" w:rsidP="00ED57ED">
            <w:pPr>
              <w:spacing w:after="0" w:line="240" w:lineRule="auto"/>
              <w:ind w:left="76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ED57E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PROJENİN GEREKÇELERİ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66014" w:rsidRPr="00C0319E" w:rsidRDefault="008619F0" w:rsidP="00C0319E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>İnsanların yabancı dili öğrenmeleri zord</w:t>
            </w:r>
            <w:r w:rsidR="00C0319E" w:rsidRPr="00C0319E">
              <w:rPr>
                <w:sz w:val="24"/>
                <w:szCs w:val="24"/>
              </w:rPr>
              <w:t xml:space="preserve">ur. Günlük hayatta ne kadar sık </w:t>
            </w:r>
            <w:r w:rsidRPr="00C0319E">
              <w:rPr>
                <w:sz w:val="24"/>
                <w:szCs w:val="24"/>
              </w:rPr>
              <w:t>kullanımı sağlanırsa öğrenmeleri o kadar kolay olur</w:t>
            </w:r>
          </w:p>
          <w:p w:rsidR="00C0319E" w:rsidRPr="00C0319E" w:rsidRDefault="00C0319E" w:rsidP="00C0319E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>Öğrencilerin en çok zorlandıkları ders olan Arapçayı sevdirmek</w:t>
            </w:r>
          </w:p>
          <w:p w:rsidR="00C0319E" w:rsidRPr="00C0319E" w:rsidRDefault="00C0319E" w:rsidP="00C0319E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0319E">
              <w:rPr>
                <w:sz w:val="24"/>
                <w:szCs w:val="24"/>
              </w:rPr>
              <w:t>Ders başarılarını arttırmak</w:t>
            </w:r>
          </w:p>
          <w:p w:rsidR="00C0319E" w:rsidRPr="00C0319E" w:rsidRDefault="00C0319E" w:rsidP="00C0319E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319E">
              <w:rPr>
                <w:sz w:val="24"/>
                <w:szCs w:val="24"/>
              </w:rPr>
              <w:t>Arapçayı kullanılabilirliğini sağlamak ve öğrenmelerine yardımcı olmak</w:t>
            </w:r>
          </w:p>
        </w:tc>
      </w:tr>
    </w:tbl>
    <w:p w:rsidR="00366014" w:rsidRPr="00BA30A1" w:rsidRDefault="00CE0E43" w:rsidP="00CE0E4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BA30A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8C5E96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PROJENİN YASAL </w:t>
            </w: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DAYANAĞI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C0319E" w:rsidRDefault="00C0319E" w:rsidP="00C0319E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14.06.1973 tarihli ve 1739 sayılı Milli Eğitim Temel Kanunu, </w:t>
            </w:r>
          </w:p>
          <w:p w:rsidR="00C0319E" w:rsidRDefault="00C0319E" w:rsidP="00C0319E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25.08.2011 tarihli ve 652 sayılı Milli Eğitim Bakanlığının teşkilat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ve görevleri hakkında kanun hükmünde kararname, </w:t>
            </w:r>
          </w:p>
          <w:p w:rsidR="00C0319E" w:rsidRDefault="00C0319E" w:rsidP="00C0319E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05.06.1961 tarihli ve 222 sayılı İlköğretim ve Eğitim Kanunu, </w:t>
            </w:r>
          </w:p>
          <w:p w:rsidR="00C0319E" w:rsidRDefault="00C0319E" w:rsidP="00C0319E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05.06.1986 tarihli ve 3308 sayılı Mesleki Eğitim Kanunu, </w:t>
            </w:r>
          </w:p>
          <w:p w:rsidR="00C0319E" w:rsidRDefault="00C0319E" w:rsidP="00C0319E">
            <w:pPr>
              <w:pStyle w:val="Default"/>
              <w:rPr>
                <w:sz w:val="23"/>
                <w:szCs w:val="23"/>
              </w:rPr>
            </w:pPr>
          </w:p>
          <w:p w:rsidR="008C5E96" w:rsidRPr="00BA30A1" w:rsidRDefault="00C0319E" w:rsidP="00C0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27">
              <w:rPr>
                <w:b/>
                <w:bCs/>
                <w:sz w:val="23"/>
                <w:szCs w:val="23"/>
              </w:rPr>
              <w:t>Milli Eğitim Bakanlığının diğer mevzuatları(Kanun, Yönetmelik, Yönerge, Genelge, Talimat…) dikkate alınarak hazırlanmıştır.</w:t>
            </w:r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2569B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PROJENİN HEDEF KİTLESİ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66014" w:rsidRPr="00BA30A1" w:rsidRDefault="008C5E96" w:rsidP="00D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9F0" w:rsidRPr="008B145C">
              <w:rPr>
                <w:sz w:val="24"/>
                <w:szCs w:val="24"/>
              </w:rPr>
              <w:t>Korgan  Anadolu</w:t>
            </w:r>
            <w:proofErr w:type="gramEnd"/>
            <w:r w:rsidR="008619F0" w:rsidRPr="008B145C">
              <w:rPr>
                <w:sz w:val="24"/>
                <w:szCs w:val="24"/>
              </w:rPr>
              <w:t xml:space="preserve"> İmam Hatip Lisesi Öğrenciler</w:t>
            </w:r>
            <w:r w:rsidR="00C0319E">
              <w:rPr>
                <w:sz w:val="24"/>
                <w:szCs w:val="24"/>
              </w:rPr>
              <w:t>i, öğretmenleri, ziyaretçileri ve velileri</w:t>
            </w:r>
          </w:p>
        </w:tc>
      </w:tr>
    </w:tbl>
    <w:p w:rsidR="00366014" w:rsidRPr="00BA30A1" w:rsidRDefault="00366014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2569BD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 ORTAKLARI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964F71" w:rsidRPr="00BA30A1" w:rsidRDefault="00C0319E" w:rsidP="00C66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gramEnd"/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964F71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A931E5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PROJENİN </w:t>
            </w:r>
            <w:r w:rsidR="00440683"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ÖZETİ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C0319E" w:rsidRDefault="008619F0" w:rsidP="00C0319E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B145C">
              <w:rPr>
                <w:sz w:val="24"/>
                <w:szCs w:val="24"/>
              </w:rPr>
              <w:t xml:space="preserve">Okulda asılı duran tabelaları(müdür, müdür yardımcısı,  </w:t>
            </w:r>
            <w:proofErr w:type="spellStart"/>
            <w:r w:rsidRPr="008B145C">
              <w:rPr>
                <w:sz w:val="24"/>
                <w:szCs w:val="24"/>
              </w:rPr>
              <w:t>mescid</w:t>
            </w:r>
            <w:proofErr w:type="spellEnd"/>
            <w:r w:rsidR="00C0319E">
              <w:rPr>
                <w:sz w:val="24"/>
                <w:szCs w:val="24"/>
              </w:rPr>
              <w:t xml:space="preserve"> Öğretmenler odası vb.) tabelaları belirleyip Arapça çevirilerini yapmak</w:t>
            </w:r>
          </w:p>
          <w:p w:rsidR="00C0319E" w:rsidRDefault="00C0319E" w:rsidP="00C0319E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Okulun birinci ve üçüncü katını </w:t>
            </w:r>
            <w:proofErr w:type="spellStart"/>
            <w:r>
              <w:rPr>
                <w:sz w:val="24"/>
                <w:szCs w:val="24"/>
              </w:rPr>
              <w:t>arapça</w:t>
            </w:r>
            <w:proofErr w:type="spellEnd"/>
            <w:r>
              <w:rPr>
                <w:sz w:val="24"/>
                <w:szCs w:val="24"/>
              </w:rPr>
              <w:t xml:space="preserve"> sokağa çevirmek;</w:t>
            </w:r>
          </w:p>
          <w:p w:rsidR="00464563" w:rsidRDefault="00C0319E" w:rsidP="00C0319E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Bunun için bu katlara </w:t>
            </w:r>
            <w:proofErr w:type="spellStart"/>
            <w:r>
              <w:rPr>
                <w:sz w:val="24"/>
                <w:szCs w:val="24"/>
              </w:rPr>
              <w:t>arapça</w:t>
            </w:r>
            <w:proofErr w:type="spellEnd"/>
            <w:r>
              <w:rPr>
                <w:sz w:val="24"/>
                <w:szCs w:val="24"/>
              </w:rPr>
              <w:t xml:space="preserve"> kelimelerin olduğu afişler hazırlanacak. Öğrencilerin ezberlemesi önemli olan renkleri üçüncü kata gökkuşağı seklinde </w:t>
            </w:r>
            <w:proofErr w:type="gramStart"/>
            <w:r>
              <w:rPr>
                <w:sz w:val="24"/>
                <w:szCs w:val="24"/>
              </w:rPr>
              <w:t>resmetmek</w:t>
            </w:r>
            <w:r w:rsidR="00464563">
              <w:rPr>
                <w:sz w:val="24"/>
                <w:szCs w:val="24"/>
              </w:rPr>
              <w:t xml:space="preserve"> .</w:t>
            </w:r>
            <w:proofErr w:type="gramEnd"/>
            <w:r w:rsidR="00464563">
              <w:rPr>
                <w:sz w:val="24"/>
                <w:szCs w:val="24"/>
              </w:rPr>
              <w:t xml:space="preserve"> Bunun için okulun fizik öğretmeninden yardım alıp renklerin nasıl oluştuğunu anlatan bir </w:t>
            </w:r>
            <w:proofErr w:type="spellStart"/>
            <w:r w:rsidR="00464563">
              <w:rPr>
                <w:sz w:val="24"/>
                <w:szCs w:val="24"/>
              </w:rPr>
              <w:t>kalografiyle</w:t>
            </w:r>
            <w:proofErr w:type="spellEnd"/>
            <w:r w:rsidR="00464563">
              <w:rPr>
                <w:sz w:val="24"/>
                <w:szCs w:val="24"/>
              </w:rPr>
              <w:t xml:space="preserve"> renklerin ve bu ışık olayını </w:t>
            </w:r>
            <w:proofErr w:type="spellStart"/>
            <w:r w:rsidR="00464563">
              <w:rPr>
                <w:sz w:val="24"/>
                <w:szCs w:val="24"/>
              </w:rPr>
              <w:t>arapça</w:t>
            </w:r>
            <w:proofErr w:type="spellEnd"/>
            <w:r w:rsidR="00464563">
              <w:rPr>
                <w:sz w:val="24"/>
                <w:szCs w:val="24"/>
              </w:rPr>
              <w:t xml:space="preserve"> olarak anlatmak. Birinci kata ise Arapçanın temel taşı olan fiil çekimi ve zamir tablolarını yapmak. Öğrencilerin sürekli </w:t>
            </w:r>
            <w:proofErr w:type="gramStart"/>
            <w:r w:rsidR="00464563">
              <w:rPr>
                <w:sz w:val="24"/>
                <w:szCs w:val="24"/>
              </w:rPr>
              <w:t>kullandıkları  merdivenlere</w:t>
            </w:r>
            <w:proofErr w:type="gramEnd"/>
            <w:r w:rsidR="00464563">
              <w:rPr>
                <w:sz w:val="24"/>
                <w:szCs w:val="24"/>
              </w:rPr>
              <w:t xml:space="preserve"> ise sayıları  resmetmek.</w:t>
            </w:r>
          </w:p>
          <w:p w:rsidR="00C0319E" w:rsidRPr="00C0319E" w:rsidRDefault="00464563" w:rsidP="00C0319E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sayede öğrenci okulun her yerinde Arapça kelimelerle karşılaşıp öğrenmelerine yardımı olacak. Öğrencilerin “Arapça bizim ne </w:t>
            </w:r>
            <w:proofErr w:type="gramStart"/>
            <w:r>
              <w:rPr>
                <w:sz w:val="24"/>
                <w:szCs w:val="24"/>
              </w:rPr>
              <w:t>işimize  yarar</w:t>
            </w:r>
            <w:proofErr w:type="gramEnd"/>
            <w:r>
              <w:rPr>
                <w:sz w:val="24"/>
                <w:szCs w:val="24"/>
              </w:rPr>
              <w:t xml:space="preserve">” sorusunu azaltmak ve Arapça diline dikkat çekmek sağlanmış olunur.  </w:t>
            </w:r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93" w:type="dxa"/>
        <w:tblInd w:w="-423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418"/>
        <w:gridCol w:w="2551"/>
        <w:gridCol w:w="3402"/>
        <w:gridCol w:w="2552"/>
      </w:tblGrid>
      <w:tr w:rsidR="00A931E5" w:rsidRPr="00BA30A1" w:rsidTr="00BA30A1">
        <w:trPr>
          <w:trHeight w:val="937"/>
        </w:trPr>
        <w:tc>
          <w:tcPr>
            <w:tcW w:w="1170" w:type="dxa"/>
            <w:shd w:val="clear" w:color="auto" w:fill="FFD966" w:themeFill="accent4" w:themeFillTint="99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A1">
              <w:rPr>
                <w:rFonts w:ascii="Times New Roman" w:hAnsi="Times New Roman" w:cs="Times New Roman"/>
                <w:b/>
                <w:sz w:val="20"/>
                <w:szCs w:val="20"/>
              </w:rPr>
              <w:t>FAALİYET NO.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A1">
              <w:rPr>
                <w:rFonts w:ascii="Times New Roman" w:hAnsi="Times New Roman" w:cs="Times New Roman"/>
                <w:b/>
                <w:sz w:val="20"/>
                <w:szCs w:val="20"/>
              </w:rPr>
              <w:t>FAALİYET ADI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A1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YARARLANICILARI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A1">
              <w:rPr>
                <w:rFonts w:ascii="Times New Roman" w:hAnsi="Times New Roman" w:cs="Times New Roman"/>
                <w:b/>
                <w:sz w:val="20"/>
                <w:szCs w:val="20"/>
              </w:rPr>
              <w:t>İŞBİRLİĞİ YAPILACAK KURUM/KURULUŞLAR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A1">
              <w:rPr>
                <w:rFonts w:ascii="Times New Roman" w:hAnsi="Times New Roman" w:cs="Times New Roman"/>
                <w:b/>
                <w:sz w:val="20"/>
                <w:szCs w:val="20"/>
              </w:rPr>
              <w:t>FAALİYET GERÇEKLEŞTİRME TARİHİ</w:t>
            </w:r>
          </w:p>
        </w:tc>
      </w:tr>
      <w:tr w:rsidR="00A931E5" w:rsidRPr="00BA30A1" w:rsidTr="00BA30A1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Arapça yazılacak panoların</w:t>
            </w:r>
            <w:r w:rsidR="00464563">
              <w:rPr>
                <w:rFonts w:ascii="Times New Roman" w:hAnsi="Times New Roman" w:cs="Times New Roman"/>
                <w:sz w:val="24"/>
                <w:szCs w:val="24"/>
              </w:rPr>
              <w:t xml:space="preserve"> ve yazıların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belirlenmesi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45C">
              <w:rPr>
                <w:sz w:val="24"/>
                <w:szCs w:val="24"/>
              </w:rPr>
              <w:t>Korgan  Anadolu</w:t>
            </w:r>
            <w:proofErr w:type="gramEnd"/>
            <w:r w:rsidRPr="008B145C">
              <w:rPr>
                <w:sz w:val="24"/>
                <w:szCs w:val="24"/>
              </w:rPr>
              <w:t xml:space="preserve"> İmam Hatip Lisesi Öğrencileri, öğretmenleri ve ziyaretçileri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01/11/2017</w:t>
            </w:r>
            <w:proofErr w:type="gramEnd"/>
          </w:p>
        </w:tc>
      </w:tr>
      <w:tr w:rsidR="00A931E5" w:rsidRPr="00BA30A1" w:rsidTr="00BA30A1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A931E5" w:rsidRPr="00BA30A1" w:rsidRDefault="00464563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Okulun katlarına asılacak etkinlikleri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yapmak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45C">
              <w:rPr>
                <w:sz w:val="24"/>
                <w:szCs w:val="24"/>
              </w:rPr>
              <w:lastRenderedPageBreak/>
              <w:t>Korgan  Anadolu</w:t>
            </w:r>
            <w:proofErr w:type="gramEnd"/>
            <w:r w:rsidRPr="008B145C">
              <w:rPr>
                <w:sz w:val="24"/>
                <w:szCs w:val="24"/>
              </w:rPr>
              <w:t xml:space="preserve"> İmam Hatip Lisesi Öğrencileri, öğretmenleri ve </w:t>
            </w:r>
            <w:r w:rsidRPr="008B145C">
              <w:rPr>
                <w:sz w:val="24"/>
                <w:szCs w:val="24"/>
              </w:rPr>
              <w:lastRenderedPageBreak/>
              <w:t>ziyaretçileri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20/11/2017</w:t>
            </w:r>
            <w:proofErr w:type="gramEnd"/>
            <w:r w:rsidR="00731867">
              <w:rPr>
                <w:rFonts w:ascii="Times New Roman" w:hAnsi="Times New Roman" w:cs="Times New Roman"/>
                <w:sz w:val="24"/>
                <w:szCs w:val="24"/>
              </w:rPr>
              <w:t>-01/01/2018</w:t>
            </w:r>
          </w:p>
        </w:tc>
      </w:tr>
      <w:tr w:rsidR="00A931E5" w:rsidRPr="00BA30A1" w:rsidTr="00BA30A1">
        <w:trPr>
          <w:trHeight w:val="105"/>
        </w:trPr>
        <w:tc>
          <w:tcPr>
            <w:tcW w:w="1170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Yazıların asılması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A931E5" w:rsidRPr="00BA30A1" w:rsidRDefault="008619F0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45C">
              <w:rPr>
                <w:sz w:val="24"/>
                <w:szCs w:val="24"/>
              </w:rPr>
              <w:t>Korgan  Anadolu</w:t>
            </w:r>
            <w:proofErr w:type="gramEnd"/>
            <w:r w:rsidRPr="008B145C">
              <w:rPr>
                <w:sz w:val="24"/>
                <w:szCs w:val="24"/>
              </w:rPr>
              <w:t xml:space="preserve"> İmam Hatip Lisesi Öğrencileri, öğretmenleri ve ziyaretçileri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A931E5" w:rsidRPr="00BA30A1" w:rsidRDefault="00731867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20/11/2017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-01/01/2018</w:t>
            </w:r>
          </w:p>
        </w:tc>
      </w:tr>
    </w:tbl>
    <w:p w:rsidR="00A931E5" w:rsidRPr="00BA30A1" w:rsidRDefault="00A931E5" w:rsidP="00B571A5">
      <w:pPr>
        <w:rPr>
          <w:rFonts w:ascii="Times New Roman" w:hAnsi="Times New Roman" w:cs="Times New Roman"/>
          <w:sz w:val="24"/>
          <w:szCs w:val="24"/>
        </w:rPr>
      </w:pPr>
    </w:p>
    <w:p w:rsidR="0071111E" w:rsidRPr="00BA30A1" w:rsidRDefault="0071111E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366014" w:rsidP="00A9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A931E5"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YÜRÜTME KURULUNUN G</w:t>
            </w: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ÖREVLERİ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B310E0" w:rsidRPr="004F7E4F" w:rsidRDefault="008619F0" w:rsidP="004F7E4F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Okuldaki yazılacak tabelaları belirleyip yazmak ve basımını yaptıktan sonra asmak</w:t>
            </w:r>
          </w:p>
          <w:p w:rsidR="00731867" w:rsidRPr="004F7E4F" w:rsidRDefault="00731867" w:rsidP="004F7E4F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Katlara asılacak yazıları belirlemek</w:t>
            </w:r>
          </w:p>
          <w:p w:rsidR="00731867" w:rsidRPr="004F7E4F" w:rsidRDefault="00731867" w:rsidP="004F7E4F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Malzemeleri almak</w:t>
            </w:r>
          </w:p>
          <w:p w:rsidR="004F7E4F" w:rsidRPr="004F7E4F" w:rsidRDefault="004F7E4F" w:rsidP="004F7E4F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Tasarımları yapmak</w:t>
            </w:r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366014" w:rsidP="001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PROJEDEN BEKLENEN ÇIKTILAR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B310E0" w:rsidRPr="004F7E4F" w:rsidRDefault="006A0BD4" w:rsidP="004F7E4F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Öğrenciler tarafından tabelaların okunup ezberlemesi</w:t>
            </w:r>
          </w:p>
          <w:p w:rsidR="004F7E4F" w:rsidRPr="004F7E4F" w:rsidRDefault="004F7E4F" w:rsidP="004F7E4F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Akademik başarılarını arttırmak</w:t>
            </w:r>
          </w:p>
          <w:p w:rsidR="004F7E4F" w:rsidRPr="004F7E4F" w:rsidRDefault="004F7E4F" w:rsidP="004F7E4F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Dil gelişimine yardımcı olmak</w:t>
            </w:r>
          </w:p>
          <w:p w:rsidR="004F7E4F" w:rsidRPr="004F7E4F" w:rsidRDefault="004F7E4F" w:rsidP="004F7E4F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Arapçaya dikkat çekmek</w:t>
            </w:r>
          </w:p>
          <w:p w:rsidR="004F7E4F" w:rsidRPr="004F7E4F" w:rsidRDefault="004F7E4F" w:rsidP="004F7E4F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Okul hayatını renklendirmek</w:t>
            </w:r>
          </w:p>
          <w:p w:rsidR="004F7E4F" w:rsidRPr="004F7E4F" w:rsidRDefault="004F7E4F" w:rsidP="004F7E4F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Okulu sevdirmek</w:t>
            </w:r>
          </w:p>
          <w:p w:rsidR="004F7E4F" w:rsidRPr="004F7E4F" w:rsidRDefault="004F7E4F" w:rsidP="004F7E4F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E4F">
              <w:rPr>
                <w:sz w:val="24"/>
                <w:szCs w:val="24"/>
              </w:rPr>
              <w:t>Okulu tüm öğretim hayatı içine katmak</w:t>
            </w:r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366014" w:rsidRPr="00BA30A1" w:rsidTr="00B310E0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366014" w:rsidRPr="00BA30A1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RİSKLER VE YÖNETİMİ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366014" w:rsidRPr="00BA30A1" w:rsidRDefault="00234BF8" w:rsidP="006A0BD4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6A0BD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B571A5" w:rsidRPr="00BA30A1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tblInd w:w="180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17"/>
        <w:gridCol w:w="7655"/>
      </w:tblGrid>
      <w:tr w:rsidR="00A931E5" w:rsidRPr="00BA30A1" w:rsidTr="00BA30A1">
        <w:trPr>
          <w:trHeight w:val="634"/>
        </w:trPr>
        <w:tc>
          <w:tcPr>
            <w:tcW w:w="2617" w:type="dxa"/>
            <w:shd w:val="clear" w:color="auto" w:fill="FFD966" w:themeFill="accent4" w:themeFillTint="99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0A1">
              <w:rPr>
                <w:rFonts w:ascii="Times New Roman" w:hAnsi="Times New Roman" w:cs="Times New Roman"/>
                <w:b/>
              </w:rPr>
              <w:t>SÜRDÜRÜLEBİLİRLİK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4F7E4F" w:rsidRDefault="004F7E4F" w:rsidP="004F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</w:pPr>
            <w:r w:rsidRPr="00521D07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>Projemiz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>de uygulayıcı konumunda bulunan Korgan Anadolu İmam Hatip Lisesi yönetici, öğretmen ve öğrencilerin</w:t>
            </w:r>
            <w:r w:rsidRPr="00521D07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 görevlerini titizlikle yerine getirmeleri; öğretmenlerinin özverili çalışmaları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 öğrencilerin </w:t>
            </w:r>
            <w:r w:rsidRPr="00521D07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>aktif katılımları projenin başarısı için çok önemli destek noktalarıdır.</w:t>
            </w:r>
          </w:p>
          <w:p w:rsidR="004F7E4F" w:rsidRPr="00521D07" w:rsidRDefault="004F7E4F" w:rsidP="004F7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Pr="00521D07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4F7E4F" w:rsidRDefault="004F7E4F" w:rsidP="004F7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Proje İlçe Milli Eğitim Müdürlüğü, okul müdürlüğünün vereceği destekle diğer eğitim –öğretim </w:t>
            </w:r>
            <w:proofErr w:type="spellStart"/>
            <w:r>
              <w:rPr>
                <w:b/>
                <w:bCs/>
                <w:sz w:val="23"/>
                <w:szCs w:val="23"/>
              </w:rPr>
              <w:t>yıllarındada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sürdürülebilir.</w:t>
            </w:r>
          </w:p>
          <w:p w:rsidR="00A931E5" w:rsidRPr="00BA30A1" w:rsidRDefault="00A931E5" w:rsidP="0071111E">
            <w:pPr>
              <w:pStyle w:val="normal1"/>
              <w:tabs>
                <w:tab w:val="left" w:pos="360"/>
              </w:tabs>
              <w:rPr>
                <w:iCs/>
                <w:color w:val="000000" w:themeColor="text1"/>
              </w:rPr>
            </w:pPr>
          </w:p>
        </w:tc>
      </w:tr>
    </w:tbl>
    <w:p w:rsidR="00857FD2" w:rsidRPr="00BA30A1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655"/>
      </w:tblGrid>
      <w:tr w:rsidR="00A931E5" w:rsidRPr="00BA30A1" w:rsidTr="009C6866">
        <w:trPr>
          <w:trHeight w:val="634"/>
        </w:trPr>
        <w:tc>
          <w:tcPr>
            <w:tcW w:w="2551" w:type="dxa"/>
            <w:shd w:val="clear" w:color="auto" w:fill="FFD966" w:themeFill="accent4" w:themeFillTint="99"/>
            <w:vAlign w:val="center"/>
          </w:tcPr>
          <w:p w:rsidR="00A931E5" w:rsidRPr="00BA30A1" w:rsidRDefault="00A931E5" w:rsidP="009C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PROJENİN HİKÂYESİ VE DÜŞÜNCELER</w:t>
            </w:r>
          </w:p>
        </w:tc>
        <w:tc>
          <w:tcPr>
            <w:tcW w:w="7655" w:type="dxa"/>
            <w:shd w:val="clear" w:color="auto" w:fill="FFE599" w:themeFill="accent4" w:themeFillTint="66"/>
            <w:vAlign w:val="center"/>
          </w:tcPr>
          <w:p w:rsidR="00A931E5" w:rsidRPr="00BA30A1" w:rsidRDefault="006A0BD4" w:rsidP="006A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5B4439" w:rsidRPr="00BA30A1" w:rsidRDefault="005B4439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246" w:type="dxa"/>
        <w:tblBorders>
          <w:top w:val="thickThinSmallGap" w:sz="18" w:space="0" w:color="BF8F00" w:themeColor="accent4" w:themeShade="BF"/>
          <w:left w:val="thickThinSmallGap" w:sz="18" w:space="0" w:color="BF8F00" w:themeColor="accent4" w:themeShade="BF"/>
          <w:bottom w:val="thickThinSmallGap" w:sz="18" w:space="0" w:color="BF8F00" w:themeColor="accent4" w:themeShade="BF"/>
          <w:right w:val="thickThinSmallGap" w:sz="18" w:space="0" w:color="BF8F00" w:themeColor="accent4" w:themeShade="BF"/>
          <w:insideH w:val="thickThinSmallGap" w:sz="18" w:space="0" w:color="BF8F00" w:themeColor="accent4" w:themeShade="BF"/>
          <w:insideV w:val="thickThinSmallGap" w:sz="18" w:space="0" w:color="BF8F00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5386"/>
        <w:gridCol w:w="3544"/>
      </w:tblGrid>
      <w:tr w:rsidR="006B713E" w:rsidRPr="00BA30A1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B713E" w:rsidRPr="00BA30A1" w:rsidRDefault="006B713E" w:rsidP="009C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FAALİYET NO.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B713E" w:rsidRPr="00BA30A1" w:rsidRDefault="006B713E" w:rsidP="009C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6B713E" w:rsidRPr="00BA30A1" w:rsidRDefault="006B713E" w:rsidP="009C6866">
            <w:pPr>
              <w:ind w:left="218" w:hanging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FAALİYET MAALİYETİ</w:t>
            </w:r>
          </w:p>
        </w:tc>
      </w:tr>
      <w:tr w:rsidR="006A0BD4" w:rsidRPr="00BA30A1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A0BD4" w:rsidRPr="00BA30A1" w:rsidRDefault="006A0BD4" w:rsidP="009C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A0BD4" w:rsidRPr="00BA30A1" w:rsidRDefault="006A0BD4" w:rsidP="007E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Arapça yazılacak panoların belirlenmesi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A0BD4" w:rsidRPr="00BA30A1" w:rsidRDefault="006A0BD4" w:rsidP="006A0BD4">
            <w:pPr>
              <w:ind w:left="218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6A0BD4" w:rsidRPr="00BA30A1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A0BD4" w:rsidRPr="00BA30A1" w:rsidRDefault="006A0BD4" w:rsidP="009C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A0BD4" w:rsidRPr="00BA30A1" w:rsidRDefault="006A0BD4" w:rsidP="007E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Yazıların</w:t>
            </w:r>
            <w:r w:rsidR="004F7E4F">
              <w:rPr>
                <w:rFonts w:ascii="Times New Roman" w:hAnsi="Times New Roman" w:cs="Times New Roman"/>
                <w:sz w:val="24"/>
                <w:szCs w:val="24"/>
              </w:rPr>
              <w:t xml:space="preserve"> yazılması, tasarlanması,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basılması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A0BD4" w:rsidRPr="00BA30A1" w:rsidRDefault="004F7E4F" w:rsidP="006A0BD4">
            <w:pPr>
              <w:ind w:left="218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0BD4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6A0BD4" w:rsidRPr="00BA30A1" w:rsidTr="009C6866">
        <w:trPr>
          <w:trHeight w:val="634"/>
        </w:trPr>
        <w:tc>
          <w:tcPr>
            <w:tcW w:w="1210" w:type="dxa"/>
            <w:shd w:val="clear" w:color="auto" w:fill="FFD966" w:themeFill="accent4" w:themeFillTint="99"/>
            <w:vAlign w:val="center"/>
          </w:tcPr>
          <w:p w:rsidR="006A0BD4" w:rsidRPr="00BA30A1" w:rsidRDefault="006A0BD4" w:rsidP="009C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FFE599" w:themeFill="accent4" w:themeFillTint="66"/>
            <w:vAlign w:val="center"/>
          </w:tcPr>
          <w:p w:rsidR="006A0BD4" w:rsidRPr="00BA30A1" w:rsidRDefault="006A0BD4" w:rsidP="007E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Yazıların asılması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A0BD4" w:rsidRPr="00BA30A1" w:rsidRDefault="006A0BD4" w:rsidP="006A0BD4">
            <w:pPr>
              <w:ind w:left="218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6B713E" w:rsidRPr="00BA30A1" w:rsidTr="009C6866">
        <w:trPr>
          <w:trHeight w:val="634"/>
        </w:trPr>
        <w:tc>
          <w:tcPr>
            <w:tcW w:w="6596" w:type="dxa"/>
            <w:gridSpan w:val="2"/>
            <w:shd w:val="clear" w:color="auto" w:fill="FFD966" w:themeFill="accent4" w:themeFillTint="99"/>
            <w:vAlign w:val="center"/>
          </w:tcPr>
          <w:p w:rsidR="006B713E" w:rsidRPr="00BA30A1" w:rsidRDefault="006B713E" w:rsidP="009C6866">
            <w:pPr>
              <w:ind w:left="218" w:hanging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TOPLAM MAALİYET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B713E" w:rsidRPr="00BA30A1" w:rsidRDefault="004F7E4F" w:rsidP="006A0BD4">
            <w:pPr>
              <w:ind w:left="218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0BD4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</w:tbl>
    <w:p w:rsidR="006B713E" w:rsidRPr="00BA30A1" w:rsidRDefault="006B713E" w:rsidP="00B571A5">
      <w:pPr>
        <w:rPr>
          <w:rFonts w:ascii="Times New Roman" w:hAnsi="Times New Roman" w:cs="Times New Roman"/>
          <w:sz w:val="24"/>
          <w:szCs w:val="24"/>
        </w:rPr>
      </w:pPr>
    </w:p>
    <w:p w:rsidR="0071111E" w:rsidRPr="00BA30A1" w:rsidRDefault="0071111E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46" w:tblpY="83"/>
        <w:tblW w:w="10420" w:type="dxa"/>
        <w:tblInd w:w="-70" w:type="dxa"/>
        <w:tblBorders>
          <w:top w:val="thinThickSmallGap" w:sz="18" w:space="0" w:color="BF8F00" w:themeColor="accent4" w:themeShade="BF"/>
          <w:left w:val="thinThickSmallGap" w:sz="18" w:space="0" w:color="BF8F00" w:themeColor="accent4" w:themeShade="BF"/>
          <w:bottom w:val="thinThickSmallGap" w:sz="18" w:space="0" w:color="BF8F00" w:themeColor="accent4" w:themeShade="BF"/>
          <w:right w:val="thinThickSmallGap" w:sz="18" w:space="0" w:color="BF8F00" w:themeColor="accent4" w:themeShade="BF"/>
          <w:insideH w:val="thinThickSmallGap" w:sz="18" w:space="0" w:color="BF8F00" w:themeColor="accent4" w:themeShade="BF"/>
          <w:insideV w:val="thinThickSmallGap" w:sz="18" w:space="0" w:color="BF8F00" w:themeColor="accent4" w:themeShade="BF"/>
        </w:tblBorders>
        <w:tblCellMar>
          <w:left w:w="10" w:type="dxa"/>
          <w:right w:w="10" w:type="dxa"/>
        </w:tblCellMar>
        <w:tblLook w:val="0000"/>
      </w:tblPr>
      <w:tblGrid>
        <w:gridCol w:w="790"/>
        <w:gridCol w:w="3462"/>
        <w:gridCol w:w="2399"/>
        <w:gridCol w:w="3769"/>
      </w:tblGrid>
      <w:tr w:rsidR="009A63B1" w:rsidRPr="00BA30A1" w:rsidTr="009A63B1">
        <w:tc>
          <w:tcPr>
            <w:tcW w:w="10420" w:type="dxa"/>
            <w:gridSpan w:val="4"/>
            <w:shd w:val="clear" w:color="auto" w:fill="FFD966" w:themeFill="accent4" w:themeFillTint="99"/>
            <w:vAlign w:val="center"/>
          </w:tcPr>
          <w:p w:rsidR="009A63B1" w:rsidRPr="00BA30A1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A63B1" w:rsidRPr="00BA30A1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30A1">
              <w:rPr>
                <w:rFonts w:ascii="Times New Roman" w:eastAsia="Times New Roman" w:hAnsi="Times New Roman" w:cs="Times New Roman"/>
                <w:b/>
                <w:lang w:eastAsia="tr-TR"/>
              </w:rPr>
              <w:t>PROJE YÜRÜTME KURULU</w:t>
            </w:r>
          </w:p>
          <w:p w:rsidR="009A63B1" w:rsidRPr="00BA30A1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A63B1" w:rsidRPr="00BA30A1" w:rsidTr="006A0BD4">
        <w:tc>
          <w:tcPr>
            <w:tcW w:w="790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BA30A1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 NO.</w:t>
            </w:r>
          </w:p>
        </w:tc>
        <w:tc>
          <w:tcPr>
            <w:tcW w:w="3462" w:type="dxa"/>
            <w:shd w:val="clear" w:color="auto" w:fill="FFE599" w:themeFill="accent4" w:themeFillTint="66"/>
            <w:vAlign w:val="center"/>
          </w:tcPr>
          <w:p w:rsidR="009A63B1" w:rsidRPr="00BA30A1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2399" w:type="dxa"/>
            <w:shd w:val="clear" w:color="auto" w:fill="FFE599" w:themeFill="accent4" w:themeFillTint="66"/>
            <w:vAlign w:val="center"/>
          </w:tcPr>
          <w:p w:rsidR="009A63B1" w:rsidRPr="00BA30A1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376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BA30A1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OKULU</w:t>
            </w:r>
          </w:p>
        </w:tc>
      </w:tr>
      <w:tr w:rsidR="009A63B1" w:rsidRPr="00BA30A1" w:rsidTr="006A0BD4">
        <w:trPr>
          <w:trHeight w:val="1"/>
        </w:trPr>
        <w:tc>
          <w:tcPr>
            <w:tcW w:w="790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BA30A1" w:rsidRDefault="006A0BD4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62" w:type="dxa"/>
            <w:shd w:val="clear" w:color="auto" w:fill="FFE599" w:themeFill="accent4" w:themeFillTint="66"/>
            <w:vAlign w:val="center"/>
          </w:tcPr>
          <w:p w:rsidR="009A63B1" w:rsidRPr="00BA30A1" w:rsidRDefault="006A0BD4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Saliha BOZLAK</w:t>
            </w:r>
          </w:p>
        </w:tc>
        <w:tc>
          <w:tcPr>
            <w:tcW w:w="2399" w:type="dxa"/>
            <w:shd w:val="clear" w:color="auto" w:fill="FFE599" w:themeFill="accent4" w:themeFillTint="66"/>
            <w:vAlign w:val="center"/>
          </w:tcPr>
          <w:p w:rsidR="009A63B1" w:rsidRPr="00BA30A1" w:rsidRDefault="006A0BD4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BAŞKAN </w:t>
            </w:r>
          </w:p>
        </w:tc>
        <w:tc>
          <w:tcPr>
            <w:tcW w:w="376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BA30A1" w:rsidRDefault="006A0BD4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B145C">
              <w:rPr>
                <w:sz w:val="24"/>
                <w:szCs w:val="24"/>
              </w:rPr>
              <w:t>Korgan  Anadolu</w:t>
            </w:r>
            <w:proofErr w:type="gramEnd"/>
            <w:r w:rsidRPr="008B145C">
              <w:rPr>
                <w:sz w:val="24"/>
                <w:szCs w:val="24"/>
              </w:rPr>
              <w:t xml:space="preserve"> İmam Hatip Lisesi</w:t>
            </w:r>
          </w:p>
        </w:tc>
      </w:tr>
      <w:tr w:rsidR="009A63B1" w:rsidRPr="00BA30A1" w:rsidTr="006A0BD4">
        <w:trPr>
          <w:trHeight w:val="1"/>
        </w:trPr>
        <w:tc>
          <w:tcPr>
            <w:tcW w:w="790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BA30A1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62" w:type="dxa"/>
            <w:shd w:val="clear" w:color="auto" w:fill="FFE599" w:themeFill="accent4" w:themeFillTint="66"/>
            <w:vAlign w:val="center"/>
          </w:tcPr>
          <w:p w:rsidR="009A63B1" w:rsidRPr="00BA30A1" w:rsidRDefault="006A0BD4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Şua</w:t>
            </w:r>
            <w:r w:rsidR="0015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ÇALIŞKAN</w:t>
            </w:r>
          </w:p>
        </w:tc>
        <w:tc>
          <w:tcPr>
            <w:tcW w:w="2399" w:type="dxa"/>
            <w:shd w:val="clear" w:color="auto" w:fill="FFE599" w:themeFill="accent4" w:themeFillTint="66"/>
            <w:vAlign w:val="center"/>
          </w:tcPr>
          <w:p w:rsidR="009A63B1" w:rsidRPr="00BA30A1" w:rsidRDefault="006A0BD4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376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BA30A1" w:rsidRDefault="006A0BD4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B145C">
              <w:rPr>
                <w:sz w:val="24"/>
                <w:szCs w:val="24"/>
              </w:rPr>
              <w:t>Korgan  Anadolu</w:t>
            </w:r>
            <w:proofErr w:type="gramEnd"/>
            <w:r w:rsidRPr="008B145C">
              <w:rPr>
                <w:sz w:val="24"/>
                <w:szCs w:val="24"/>
              </w:rPr>
              <w:t xml:space="preserve"> İmam Hatip Lisesi</w:t>
            </w:r>
          </w:p>
        </w:tc>
      </w:tr>
      <w:tr w:rsidR="005B4439" w:rsidRPr="00BA30A1" w:rsidTr="006A0BD4">
        <w:trPr>
          <w:trHeight w:val="1"/>
        </w:trPr>
        <w:tc>
          <w:tcPr>
            <w:tcW w:w="790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5B4439" w:rsidRPr="00BA30A1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62" w:type="dxa"/>
            <w:shd w:val="clear" w:color="auto" w:fill="FFE599" w:themeFill="accent4" w:themeFillTint="66"/>
            <w:vAlign w:val="center"/>
          </w:tcPr>
          <w:p w:rsidR="005B4439" w:rsidRDefault="004F7E4F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Fatma MERT</w:t>
            </w:r>
          </w:p>
        </w:tc>
        <w:tc>
          <w:tcPr>
            <w:tcW w:w="2399" w:type="dxa"/>
            <w:shd w:val="clear" w:color="auto" w:fill="FFE599" w:themeFill="accent4" w:themeFillTint="66"/>
            <w:vAlign w:val="center"/>
          </w:tcPr>
          <w:p w:rsidR="005B4439" w:rsidRDefault="004F7E4F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376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5B4439" w:rsidRPr="008B145C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B4439" w:rsidRPr="00BA30A1" w:rsidTr="006A0BD4">
        <w:trPr>
          <w:trHeight w:val="1"/>
        </w:trPr>
        <w:tc>
          <w:tcPr>
            <w:tcW w:w="790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5B4439" w:rsidRPr="00BA30A1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62" w:type="dxa"/>
            <w:shd w:val="clear" w:color="auto" w:fill="FFE599" w:themeFill="accent4" w:themeFillTint="66"/>
            <w:vAlign w:val="center"/>
          </w:tcPr>
          <w:p w:rsidR="005B4439" w:rsidRDefault="004F7E4F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Muhammed Yusuf SAYILIR</w:t>
            </w:r>
          </w:p>
        </w:tc>
        <w:tc>
          <w:tcPr>
            <w:tcW w:w="2399" w:type="dxa"/>
            <w:shd w:val="clear" w:color="auto" w:fill="FFE599" w:themeFill="accent4" w:themeFillTint="66"/>
            <w:vAlign w:val="center"/>
          </w:tcPr>
          <w:p w:rsidR="005B4439" w:rsidRDefault="004F7E4F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376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5B4439" w:rsidRPr="008B145C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5B4439" w:rsidRPr="00BA30A1" w:rsidTr="006A0BD4">
        <w:trPr>
          <w:trHeight w:val="1"/>
        </w:trPr>
        <w:tc>
          <w:tcPr>
            <w:tcW w:w="790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5B4439" w:rsidRPr="00BA30A1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62" w:type="dxa"/>
            <w:shd w:val="clear" w:color="auto" w:fill="FFE599" w:themeFill="accent4" w:themeFillTint="66"/>
            <w:vAlign w:val="center"/>
          </w:tcPr>
          <w:p w:rsidR="005B4439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99" w:type="dxa"/>
            <w:shd w:val="clear" w:color="auto" w:fill="FFE599" w:themeFill="accent4" w:themeFillTint="66"/>
            <w:vAlign w:val="center"/>
          </w:tcPr>
          <w:p w:rsidR="005B4439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69" w:type="dxa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5B4439" w:rsidRPr="008B145C" w:rsidRDefault="005B4439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A0BD4" w:rsidRDefault="006A0BD4" w:rsidP="00B571A5">
      <w:pPr>
        <w:rPr>
          <w:rFonts w:ascii="Times New Roman" w:hAnsi="Times New Roman" w:cs="Times New Roman"/>
          <w:sz w:val="24"/>
          <w:szCs w:val="24"/>
        </w:rPr>
      </w:pPr>
    </w:p>
    <w:p w:rsidR="006A0BD4" w:rsidRPr="00BA30A1" w:rsidRDefault="006A0BD4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46" w:tblpY="83"/>
        <w:tblW w:w="10206" w:type="dxa"/>
        <w:tblBorders>
          <w:top w:val="thinThickSmallGap" w:sz="18" w:space="0" w:color="BF8F00" w:themeColor="accent4" w:themeShade="BF"/>
          <w:left w:val="thinThickSmallGap" w:sz="18" w:space="0" w:color="BF8F00" w:themeColor="accent4" w:themeShade="BF"/>
          <w:bottom w:val="thinThickSmallGap" w:sz="18" w:space="0" w:color="BF8F00" w:themeColor="accent4" w:themeShade="BF"/>
          <w:right w:val="thinThickSmallGap" w:sz="18" w:space="0" w:color="BF8F00" w:themeColor="accent4" w:themeShade="BF"/>
          <w:insideH w:val="thinThickSmallGap" w:sz="18" w:space="0" w:color="BF8F00" w:themeColor="accent4" w:themeShade="BF"/>
          <w:insideV w:val="thinThickSmallGap" w:sz="18" w:space="0" w:color="BF8F00" w:themeColor="accent4" w:themeShade="BF"/>
        </w:tblBorders>
        <w:tblCellMar>
          <w:left w:w="10" w:type="dxa"/>
          <w:right w:w="10" w:type="dxa"/>
        </w:tblCellMar>
        <w:tblLook w:val="0000"/>
      </w:tblPr>
      <w:tblGrid>
        <w:gridCol w:w="1472"/>
        <w:gridCol w:w="1547"/>
        <w:gridCol w:w="3878"/>
        <w:gridCol w:w="3309"/>
      </w:tblGrid>
      <w:tr w:rsidR="004A77CD" w:rsidRPr="00BA30A1" w:rsidTr="009D3AED">
        <w:tc>
          <w:tcPr>
            <w:tcW w:w="10206" w:type="dxa"/>
            <w:gridSpan w:val="4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A30A1" w:rsidRDefault="004A77CD" w:rsidP="009D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6A0BD4" w:rsidRPr="00BA30A1" w:rsidTr="009D3AED">
        <w:trPr>
          <w:trHeight w:val="819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Yasal Adı:</w:t>
            </w:r>
          </w:p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6A0BD4" w:rsidRPr="00857FD2" w:rsidRDefault="006A0BD4" w:rsidP="006A0BD4">
            <w:pPr>
              <w:rPr>
                <w:b/>
              </w:rPr>
            </w:pPr>
            <w:r>
              <w:rPr>
                <w:b/>
              </w:rPr>
              <w:t>Her yer Arapça</w:t>
            </w:r>
          </w:p>
        </w:tc>
      </w:tr>
      <w:tr w:rsidR="006A0BD4" w:rsidRPr="00BA30A1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Posta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6A0BD4" w:rsidRPr="00857FD2" w:rsidRDefault="006A0BD4" w:rsidP="006A0BD4">
            <w:r>
              <w:t>Tepe Mahallesi Mehmet Biçim Sokak No:112 Korgan/ORDU</w:t>
            </w:r>
          </w:p>
        </w:tc>
      </w:tr>
      <w:tr w:rsidR="006A0BD4" w:rsidRPr="00BA30A1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numarası: 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6A0BD4" w:rsidRPr="00857FD2" w:rsidRDefault="006A0BD4" w:rsidP="006A0BD4">
            <w:r w:rsidRPr="003A2128">
              <w:t>0452-671-21-25</w:t>
            </w:r>
          </w:p>
        </w:tc>
      </w:tr>
      <w:tr w:rsidR="006A0BD4" w:rsidRPr="00BA30A1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Faks numarası: 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6A0BD4" w:rsidRPr="00857FD2" w:rsidRDefault="006A0BD4" w:rsidP="006A0BD4">
            <w:r>
              <w:t>0452-671-20-83</w:t>
            </w:r>
          </w:p>
        </w:tc>
      </w:tr>
      <w:tr w:rsidR="006A0BD4" w:rsidRPr="00BA30A1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Kurumun e-posta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6A0BD4" w:rsidRPr="00857FD2" w:rsidRDefault="006A0BD4" w:rsidP="006A0BD4">
            <w:r>
              <w:t>191898@meb.k12.tr</w:t>
            </w:r>
          </w:p>
        </w:tc>
      </w:tr>
      <w:tr w:rsidR="006A0BD4" w:rsidRPr="00BA30A1" w:rsidTr="009D3AED">
        <w:trPr>
          <w:trHeight w:val="1"/>
        </w:trPr>
        <w:tc>
          <w:tcPr>
            <w:tcW w:w="3019" w:type="dxa"/>
            <w:gridSpan w:val="2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Kurumun internet adresi:</w:t>
            </w:r>
          </w:p>
        </w:tc>
        <w:tc>
          <w:tcPr>
            <w:tcW w:w="7187" w:type="dxa"/>
            <w:gridSpan w:val="2"/>
            <w:shd w:val="clear" w:color="auto" w:fill="FFE599" w:themeFill="accent4" w:themeFillTint="66"/>
            <w:tcMar>
              <w:left w:w="108" w:type="dxa"/>
              <w:right w:w="108" w:type="dxa"/>
            </w:tcMar>
            <w:vAlign w:val="center"/>
          </w:tcPr>
          <w:p w:rsidR="006A0BD4" w:rsidRPr="00857FD2" w:rsidRDefault="006A0BD4" w:rsidP="006A0BD4">
            <w:r>
              <w:t>https://korgananadoluihl.meb.k12.tr</w:t>
            </w:r>
          </w:p>
        </w:tc>
      </w:tr>
      <w:tr w:rsidR="006A0BD4" w:rsidRPr="00BA30A1" w:rsidTr="000B3DD6">
        <w:tc>
          <w:tcPr>
            <w:tcW w:w="1472" w:type="dxa"/>
            <w:vMerge w:val="restart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Proje Sorumluları İrtibat</w:t>
            </w: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:rsidR="006A0BD4" w:rsidRPr="00E26469" w:rsidRDefault="006A0BD4" w:rsidP="006A0BD4">
            <w:r w:rsidRPr="00E26469">
              <w:t>Saliha BOZLAK</w:t>
            </w:r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BD4" w:rsidRPr="00BA30A1" w:rsidTr="000B3DD6">
        <w:tc>
          <w:tcPr>
            <w:tcW w:w="1472" w:type="dxa"/>
            <w:vMerge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:rsidR="006A0BD4" w:rsidRPr="00E26469" w:rsidRDefault="006A0BD4" w:rsidP="006A0BD4">
            <w:proofErr w:type="gramStart"/>
            <w:r w:rsidRPr="00E26469">
              <w:t>05464012447</w:t>
            </w:r>
            <w:proofErr w:type="gramEnd"/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BD4" w:rsidRPr="00BA30A1" w:rsidTr="000B3DD6">
        <w:tc>
          <w:tcPr>
            <w:tcW w:w="1472" w:type="dxa"/>
            <w:vMerge/>
            <w:shd w:val="clear" w:color="auto" w:fill="00B0F0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878" w:type="dxa"/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:rsidR="006A0BD4" w:rsidRDefault="006A0BD4" w:rsidP="006A0BD4">
            <w:r w:rsidRPr="00E26469">
              <w:t>galiksaliha@hotmail.com</w:t>
            </w:r>
          </w:p>
        </w:tc>
        <w:tc>
          <w:tcPr>
            <w:tcW w:w="3309" w:type="dxa"/>
            <w:shd w:val="clear" w:color="auto" w:fill="FFE599" w:themeFill="accent4" w:themeFillTint="66"/>
            <w:vAlign w:val="center"/>
          </w:tcPr>
          <w:p w:rsidR="006A0BD4" w:rsidRPr="00BA30A1" w:rsidRDefault="006A0BD4" w:rsidP="006A0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439" w:rsidRDefault="005B4439" w:rsidP="00B571A5">
      <w:pPr>
        <w:rPr>
          <w:rFonts w:ascii="Times New Roman" w:hAnsi="Times New Roman" w:cs="Times New Roman"/>
          <w:sz w:val="24"/>
          <w:szCs w:val="24"/>
        </w:rPr>
      </w:pPr>
    </w:p>
    <w:p w:rsidR="005B4439" w:rsidRPr="00BA30A1" w:rsidRDefault="005B4439" w:rsidP="00B571A5">
      <w:pPr>
        <w:rPr>
          <w:rFonts w:ascii="Times New Roman" w:hAnsi="Times New Roman" w:cs="Times New Roman"/>
          <w:sz w:val="24"/>
          <w:szCs w:val="24"/>
        </w:rPr>
      </w:pPr>
    </w:p>
    <w:p w:rsidR="00D77566" w:rsidRPr="00BA30A1" w:rsidRDefault="00D77566" w:rsidP="00D77566">
      <w:pPr>
        <w:rPr>
          <w:rFonts w:ascii="Times New Roman" w:hAnsi="Times New Roman" w:cs="Times New Roman"/>
          <w:b/>
          <w:sz w:val="24"/>
          <w:szCs w:val="24"/>
        </w:rPr>
      </w:pPr>
      <w:r w:rsidRPr="00BA30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30A1">
        <w:rPr>
          <w:rFonts w:ascii="Times New Roman" w:hAnsi="Times New Roman" w:cs="Times New Roman"/>
          <w:b/>
          <w:sz w:val="24"/>
          <w:szCs w:val="24"/>
        </w:rPr>
        <w:t>Bu proje yönergesi 2016-2017 eğitim öğretim yılında uygulanmakta olan “1 İLÇE 11 DEĞER 111 PROJE” projesi kapsamında</w:t>
      </w:r>
      <w:r w:rsidR="006A0BD4">
        <w:rPr>
          <w:rFonts w:ascii="Times New Roman" w:hAnsi="Times New Roman" w:cs="Times New Roman"/>
          <w:b/>
          <w:sz w:val="24"/>
          <w:szCs w:val="24"/>
        </w:rPr>
        <w:t xml:space="preserve"> hazırlanmış </w:t>
      </w:r>
      <w:proofErr w:type="gramStart"/>
      <w:r w:rsidR="006A0BD4" w:rsidRPr="006A0BD4">
        <w:rPr>
          <w:b/>
          <w:bCs/>
          <w:sz w:val="24"/>
          <w:szCs w:val="24"/>
        </w:rPr>
        <w:t>Korgan  Anadolu</w:t>
      </w:r>
      <w:proofErr w:type="gramEnd"/>
      <w:r w:rsidR="006A0BD4" w:rsidRPr="006A0BD4">
        <w:rPr>
          <w:b/>
          <w:bCs/>
          <w:sz w:val="24"/>
          <w:szCs w:val="24"/>
        </w:rPr>
        <w:t xml:space="preserve"> İmam Hatip Lisesi</w:t>
      </w:r>
      <w:r w:rsidR="006A0BD4" w:rsidRPr="00BA3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0A1">
        <w:rPr>
          <w:rFonts w:ascii="Times New Roman" w:hAnsi="Times New Roman" w:cs="Times New Roman"/>
          <w:b/>
          <w:sz w:val="24"/>
          <w:szCs w:val="24"/>
        </w:rPr>
        <w:t>Müdürlüğünün onayladığı tarihte yürürlüğü girer ve “Proje Yürütme Kurulu” tarafından yürütülür.</w:t>
      </w:r>
    </w:p>
    <w:p w:rsidR="001519EF" w:rsidRDefault="001519EF" w:rsidP="006A0BD4">
      <w:pPr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D77566" w:rsidRPr="00BA30A1" w:rsidRDefault="006A0BD4" w:rsidP="006A0BD4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Kemal YALDIZLI</w:t>
      </w:r>
    </w:p>
    <w:p w:rsidR="00D77566" w:rsidRPr="00BA30A1" w:rsidRDefault="001519EF" w:rsidP="00D77566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7566" w:rsidRPr="00BA30A1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D77566" w:rsidRPr="00BA30A1" w:rsidRDefault="0067256E" w:rsidP="00D77566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BA30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52710" w:rsidRPr="00BA30A1" w:rsidRDefault="00E52710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BA30A1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BA30A1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BA30A1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BA30A1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BA30A1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A0BD4" w:rsidRDefault="006A0BD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A0BD4" w:rsidRDefault="006A0BD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A0BD4" w:rsidRDefault="006A0BD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A0BD4" w:rsidRDefault="006A0BD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A0BD4" w:rsidRDefault="006A0BD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B4439" w:rsidRDefault="005B4439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B4439" w:rsidRDefault="005B4439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B4439" w:rsidRDefault="005B4439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B4439" w:rsidRDefault="005B4439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B4439" w:rsidRDefault="005B4439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5B4439" w:rsidRDefault="005B4439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C1AB4" w:rsidRDefault="004C1AB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C1AB4" w:rsidRDefault="004C1AB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C1AB4" w:rsidRDefault="004C1AB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C1AB4" w:rsidRDefault="004C1AB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4C1AB4" w:rsidRDefault="004C1AB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BD4" w:rsidRPr="00BA30A1" w:rsidRDefault="006A0BD4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BA30A1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BA30A1" w:rsidRDefault="00693598" w:rsidP="00693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0A1">
        <w:rPr>
          <w:rFonts w:ascii="Times New Roman" w:hAnsi="Times New Roman" w:cs="Times New Roman"/>
          <w:b/>
          <w:sz w:val="24"/>
          <w:szCs w:val="24"/>
        </w:rPr>
        <w:t>“1 İLÇE 11 DEĞER 111 PROJE”</w:t>
      </w:r>
    </w:p>
    <w:p w:rsidR="00693598" w:rsidRPr="00BA30A1" w:rsidRDefault="00693598" w:rsidP="00693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0A1">
        <w:rPr>
          <w:rFonts w:ascii="Times New Roman" w:hAnsi="Times New Roman" w:cs="Times New Roman"/>
          <w:b/>
          <w:sz w:val="24"/>
          <w:szCs w:val="24"/>
        </w:rPr>
        <w:t>PROJE DEĞERLENDİRME FORMU</w:t>
      </w:r>
    </w:p>
    <w:p w:rsidR="00693598" w:rsidRPr="00BA30A1" w:rsidRDefault="00693598" w:rsidP="00693598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A30A1"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proofErr w:type="gramStart"/>
      <w:r w:rsidRPr="00BA30A1">
        <w:rPr>
          <w:rFonts w:ascii="Times New Roman" w:hAnsi="Times New Roman" w:cs="Times New Roman"/>
          <w:b/>
          <w:sz w:val="24"/>
          <w:szCs w:val="24"/>
        </w:rPr>
        <w:t>HAZIRLANDIĞI  OKUL</w:t>
      </w:r>
      <w:proofErr w:type="gramEnd"/>
      <w:r w:rsidRPr="00BA30A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93598" w:rsidRPr="00BA30A1" w:rsidRDefault="00693598" w:rsidP="00693598">
      <w:pPr>
        <w:rPr>
          <w:rFonts w:ascii="Times New Roman" w:hAnsi="Times New Roman" w:cs="Times New Roman"/>
          <w:b/>
          <w:sz w:val="24"/>
          <w:szCs w:val="24"/>
        </w:rPr>
      </w:pPr>
      <w:r w:rsidRPr="00BA30A1">
        <w:rPr>
          <w:rFonts w:ascii="Times New Roman" w:hAnsi="Times New Roman" w:cs="Times New Roman"/>
          <w:b/>
          <w:sz w:val="24"/>
          <w:szCs w:val="24"/>
        </w:rPr>
        <w:t xml:space="preserve">PROJENİN NUMARASI /  ADI  / </w:t>
      </w:r>
      <w:proofErr w:type="gramStart"/>
      <w:r w:rsidRPr="00BA30A1">
        <w:rPr>
          <w:rFonts w:ascii="Times New Roman" w:hAnsi="Times New Roman" w:cs="Times New Roman"/>
          <w:b/>
          <w:sz w:val="24"/>
          <w:szCs w:val="24"/>
        </w:rPr>
        <w:t>ALANI :</w:t>
      </w:r>
      <w:proofErr w:type="gramEnd"/>
    </w:p>
    <w:p w:rsidR="00693598" w:rsidRPr="00BA30A1" w:rsidRDefault="00693598" w:rsidP="006935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D966" w:themeFill="accent4" w:themeFillTint="99"/>
        <w:tblLook w:val="01E0"/>
      </w:tblPr>
      <w:tblGrid>
        <w:gridCol w:w="583"/>
        <w:gridCol w:w="7960"/>
        <w:gridCol w:w="1415"/>
      </w:tblGrid>
      <w:tr w:rsidR="00693598" w:rsidRPr="00BA30A1" w:rsidTr="00743556">
        <w:trPr>
          <w:trHeight w:val="624"/>
        </w:trPr>
        <w:tc>
          <w:tcPr>
            <w:tcW w:w="8543" w:type="dxa"/>
            <w:gridSpan w:val="2"/>
            <w:shd w:val="clear" w:color="auto" w:fill="FFD966" w:themeFill="accent4" w:themeFillTint="99"/>
          </w:tcPr>
          <w:p w:rsidR="00693598" w:rsidRPr="00BA30A1" w:rsidRDefault="00693598" w:rsidP="008E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  <w:p w:rsidR="00693598" w:rsidRPr="00BA30A1" w:rsidRDefault="00693598" w:rsidP="008E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: </w:t>
            </w:r>
            <w:proofErr w:type="spellStart"/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Çokiyi</w:t>
            </w:r>
            <w:proofErr w:type="spellEnd"/>
            <w:proofErr w:type="gramEnd"/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4 : İyi  -  3 : Yeterli  -   2 : Az   -   1 : Yetersiz)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1-5 arası</w:t>
            </w:r>
          </w:p>
          <w:p w:rsidR="00693598" w:rsidRPr="00BA30A1" w:rsidRDefault="00693598" w:rsidP="008E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özgünlüğü / üretkenlik 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Yararlılık (ekonomik, sosyal)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Tutarlılık ve katkı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Uygulanabilir ve kullanışlı olması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Kaynak taraması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Çalışmayı destekleyecek gerekli verilerin toplanması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Özümseme ve </w:t>
            </w:r>
            <w:proofErr w:type="gramStart"/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hakimiyet</w:t>
            </w:r>
            <w:proofErr w:type="gramEnd"/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  <w:hideMark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Sonuç ve açıklık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Hedef ve amaçlarına uygunluk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583" w:type="dxa"/>
            <w:shd w:val="clear" w:color="auto" w:fill="FFD966" w:themeFill="accent4" w:themeFillTint="99"/>
            <w:vAlign w:val="center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60" w:type="dxa"/>
            <w:shd w:val="clear" w:color="auto" w:fill="FFD966" w:themeFill="accent4" w:themeFillTint="99"/>
            <w:vAlign w:val="center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Yaygınlaştırma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598" w:rsidRPr="00BA30A1" w:rsidTr="00743556">
        <w:trPr>
          <w:trHeight w:val="624"/>
        </w:trPr>
        <w:tc>
          <w:tcPr>
            <w:tcW w:w="8543" w:type="dxa"/>
            <w:gridSpan w:val="2"/>
            <w:shd w:val="clear" w:color="auto" w:fill="FFD966" w:themeFill="accent4" w:themeFillTint="99"/>
            <w:vAlign w:val="center"/>
          </w:tcPr>
          <w:p w:rsidR="00693598" w:rsidRPr="00BA30A1" w:rsidRDefault="00693598" w:rsidP="008E63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A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:rsidR="00693598" w:rsidRPr="00BA30A1" w:rsidRDefault="00693598" w:rsidP="008E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598" w:rsidRPr="00BA30A1" w:rsidRDefault="00693598" w:rsidP="00693598">
      <w:pPr>
        <w:rPr>
          <w:rFonts w:ascii="Times New Roman" w:hAnsi="Times New Roman" w:cs="Times New Roman"/>
          <w:b/>
          <w:sz w:val="24"/>
          <w:szCs w:val="24"/>
        </w:rPr>
      </w:pPr>
    </w:p>
    <w:p w:rsidR="00693598" w:rsidRPr="00BA30A1" w:rsidRDefault="00693598" w:rsidP="00693598">
      <w:pPr>
        <w:rPr>
          <w:rFonts w:ascii="Times New Roman" w:hAnsi="Times New Roman" w:cs="Times New Roman"/>
          <w:b/>
          <w:sz w:val="24"/>
          <w:szCs w:val="24"/>
        </w:rPr>
      </w:pPr>
    </w:p>
    <w:p w:rsidR="00693598" w:rsidRPr="00BA30A1" w:rsidRDefault="00693598" w:rsidP="00693598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BA30A1">
        <w:rPr>
          <w:rFonts w:ascii="Times New Roman" w:hAnsi="Times New Roman" w:cs="Times New Roman"/>
          <w:b/>
          <w:sz w:val="24"/>
          <w:szCs w:val="24"/>
        </w:rPr>
        <w:t xml:space="preserve">Adı Soyadı  </w:t>
      </w:r>
      <w:r w:rsidRPr="00BA30A1">
        <w:rPr>
          <w:rFonts w:ascii="Times New Roman" w:hAnsi="Times New Roman" w:cs="Times New Roman"/>
          <w:b/>
          <w:sz w:val="24"/>
          <w:szCs w:val="24"/>
        </w:rPr>
        <w:tab/>
      </w:r>
      <w:r w:rsidRPr="00BA30A1">
        <w:rPr>
          <w:rFonts w:ascii="Times New Roman" w:hAnsi="Times New Roman" w:cs="Times New Roman"/>
          <w:b/>
          <w:sz w:val="24"/>
          <w:szCs w:val="24"/>
        </w:rPr>
        <w:tab/>
      </w:r>
      <w:r w:rsidRPr="00BA30A1">
        <w:rPr>
          <w:rFonts w:ascii="Times New Roman" w:hAnsi="Times New Roman" w:cs="Times New Roman"/>
          <w:b/>
          <w:sz w:val="24"/>
          <w:szCs w:val="24"/>
        </w:rPr>
        <w:tab/>
        <w:t xml:space="preserve">İmza </w:t>
      </w:r>
    </w:p>
    <w:sectPr w:rsidR="00693598" w:rsidRPr="00BA30A1" w:rsidSect="0063703F">
      <w:pgSz w:w="11906" w:h="16838"/>
      <w:pgMar w:top="1134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BEA"/>
    <w:multiLevelType w:val="hybridMultilevel"/>
    <w:tmpl w:val="054ED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2B00"/>
    <w:multiLevelType w:val="hybridMultilevel"/>
    <w:tmpl w:val="D9B0F66E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FE0714C"/>
    <w:multiLevelType w:val="hybridMultilevel"/>
    <w:tmpl w:val="6EE0F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6A01"/>
    <w:multiLevelType w:val="hybridMultilevel"/>
    <w:tmpl w:val="CBB8F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B6981"/>
    <w:multiLevelType w:val="hybridMultilevel"/>
    <w:tmpl w:val="80ACB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51F7"/>
    <w:multiLevelType w:val="hybridMultilevel"/>
    <w:tmpl w:val="1B9A2ED4"/>
    <w:lvl w:ilvl="0" w:tplc="5A84DBA0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69C182D"/>
    <w:multiLevelType w:val="hybridMultilevel"/>
    <w:tmpl w:val="599889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356DC"/>
    <w:multiLevelType w:val="hybridMultilevel"/>
    <w:tmpl w:val="E5220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2CCC"/>
    <w:multiLevelType w:val="hybridMultilevel"/>
    <w:tmpl w:val="71206E66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7AF1623"/>
    <w:multiLevelType w:val="hybridMultilevel"/>
    <w:tmpl w:val="EC0AD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76E96"/>
    <w:multiLevelType w:val="multilevel"/>
    <w:tmpl w:val="684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47A"/>
    <w:rsid w:val="000210CE"/>
    <w:rsid w:val="000227C0"/>
    <w:rsid w:val="00044F57"/>
    <w:rsid w:val="000636E9"/>
    <w:rsid w:val="00072091"/>
    <w:rsid w:val="00074F1C"/>
    <w:rsid w:val="000E2A95"/>
    <w:rsid w:val="000E615A"/>
    <w:rsid w:val="00112923"/>
    <w:rsid w:val="001519EF"/>
    <w:rsid w:val="00191815"/>
    <w:rsid w:val="001A2510"/>
    <w:rsid w:val="001C7212"/>
    <w:rsid w:val="001E1203"/>
    <w:rsid w:val="001E15E0"/>
    <w:rsid w:val="002063C0"/>
    <w:rsid w:val="00221C4A"/>
    <w:rsid w:val="00226048"/>
    <w:rsid w:val="002322C3"/>
    <w:rsid w:val="00234BF8"/>
    <w:rsid w:val="00251DD9"/>
    <w:rsid w:val="002569BD"/>
    <w:rsid w:val="002A684A"/>
    <w:rsid w:val="002C6AAD"/>
    <w:rsid w:val="002F4274"/>
    <w:rsid w:val="00303064"/>
    <w:rsid w:val="0032544B"/>
    <w:rsid w:val="00335683"/>
    <w:rsid w:val="0035267B"/>
    <w:rsid w:val="00360D14"/>
    <w:rsid w:val="00364994"/>
    <w:rsid w:val="00366014"/>
    <w:rsid w:val="003E445B"/>
    <w:rsid w:val="0041762F"/>
    <w:rsid w:val="004243AE"/>
    <w:rsid w:val="00430AC5"/>
    <w:rsid w:val="00440683"/>
    <w:rsid w:val="00464563"/>
    <w:rsid w:val="004805EA"/>
    <w:rsid w:val="00493E08"/>
    <w:rsid w:val="00497D2B"/>
    <w:rsid w:val="004A77CD"/>
    <w:rsid w:val="004C1AB4"/>
    <w:rsid w:val="004F7E4F"/>
    <w:rsid w:val="0052600A"/>
    <w:rsid w:val="00532500"/>
    <w:rsid w:val="0055087E"/>
    <w:rsid w:val="005801A9"/>
    <w:rsid w:val="005B4439"/>
    <w:rsid w:val="00614BF5"/>
    <w:rsid w:val="0063703F"/>
    <w:rsid w:val="0067256E"/>
    <w:rsid w:val="00693598"/>
    <w:rsid w:val="006A0BD4"/>
    <w:rsid w:val="006A43A6"/>
    <w:rsid w:val="006B713E"/>
    <w:rsid w:val="00706FCA"/>
    <w:rsid w:val="0071111E"/>
    <w:rsid w:val="00726A3C"/>
    <w:rsid w:val="00731867"/>
    <w:rsid w:val="00743556"/>
    <w:rsid w:val="00743ECB"/>
    <w:rsid w:val="007C0057"/>
    <w:rsid w:val="007C4061"/>
    <w:rsid w:val="007E67C9"/>
    <w:rsid w:val="007F11AF"/>
    <w:rsid w:val="007F63B9"/>
    <w:rsid w:val="00857FD2"/>
    <w:rsid w:val="008619F0"/>
    <w:rsid w:val="0086532C"/>
    <w:rsid w:val="0089097B"/>
    <w:rsid w:val="008A756E"/>
    <w:rsid w:val="008C5E96"/>
    <w:rsid w:val="008E06A1"/>
    <w:rsid w:val="00910E7D"/>
    <w:rsid w:val="00942081"/>
    <w:rsid w:val="00964F71"/>
    <w:rsid w:val="009A63B1"/>
    <w:rsid w:val="009B6142"/>
    <w:rsid w:val="009D3AED"/>
    <w:rsid w:val="009D7E14"/>
    <w:rsid w:val="00A931E5"/>
    <w:rsid w:val="00AB4B4D"/>
    <w:rsid w:val="00B25408"/>
    <w:rsid w:val="00B310E0"/>
    <w:rsid w:val="00B571A5"/>
    <w:rsid w:val="00B7607E"/>
    <w:rsid w:val="00B81122"/>
    <w:rsid w:val="00BA30A1"/>
    <w:rsid w:val="00BA3550"/>
    <w:rsid w:val="00BC035A"/>
    <w:rsid w:val="00BC3420"/>
    <w:rsid w:val="00BD0A55"/>
    <w:rsid w:val="00C0319E"/>
    <w:rsid w:val="00C2547A"/>
    <w:rsid w:val="00C42C5B"/>
    <w:rsid w:val="00C669F1"/>
    <w:rsid w:val="00C71545"/>
    <w:rsid w:val="00C9234B"/>
    <w:rsid w:val="00CC0013"/>
    <w:rsid w:val="00CE0E43"/>
    <w:rsid w:val="00D57CF0"/>
    <w:rsid w:val="00D77566"/>
    <w:rsid w:val="00DB2876"/>
    <w:rsid w:val="00DB745F"/>
    <w:rsid w:val="00DD2791"/>
    <w:rsid w:val="00DE1D36"/>
    <w:rsid w:val="00E12292"/>
    <w:rsid w:val="00E13603"/>
    <w:rsid w:val="00E22871"/>
    <w:rsid w:val="00E2496A"/>
    <w:rsid w:val="00E35671"/>
    <w:rsid w:val="00E419D0"/>
    <w:rsid w:val="00E52710"/>
    <w:rsid w:val="00E52B2F"/>
    <w:rsid w:val="00E64BCA"/>
    <w:rsid w:val="00EC09C9"/>
    <w:rsid w:val="00EC4FE8"/>
    <w:rsid w:val="00ED57ED"/>
    <w:rsid w:val="00F46A0B"/>
    <w:rsid w:val="00F8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6601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2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C5E9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5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7C005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7C0057"/>
    <w:rPr>
      <w:rFonts w:eastAsiaTheme="minorEastAsia"/>
    </w:rPr>
  </w:style>
  <w:style w:type="paragraph" w:customStyle="1" w:styleId="normal1">
    <w:name w:val="normal1"/>
    <w:basedOn w:val="Normal"/>
    <w:rsid w:val="00F8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0319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109F-3AC9-4A69-AF2A-1C805165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25</cp:revision>
  <dcterms:created xsi:type="dcterms:W3CDTF">2017-11-03T11:29:00Z</dcterms:created>
  <dcterms:modified xsi:type="dcterms:W3CDTF">2017-12-04T11:15:00Z</dcterms:modified>
</cp:coreProperties>
</file>